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6" w:type="dxa"/>
        <w:tblInd w:w="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"/>
        <w:gridCol w:w="3266"/>
        <w:gridCol w:w="364"/>
        <w:gridCol w:w="3179"/>
        <w:gridCol w:w="10"/>
        <w:gridCol w:w="2967"/>
        <w:gridCol w:w="10"/>
      </w:tblGrid>
      <w:tr w:rsidR="005E7AEC" w:rsidRPr="00940DE2" w14:paraId="035212AC" w14:textId="77777777" w:rsidTr="00983351">
        <w:trPr>
          <w:gridAfter w:val="1"/>
          <w:wAfter w:w="10" w:type="dxa"/>
          <w:trHeight w:val="91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9557B2" w14:textId="1BAECD9E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A1:C81"/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echnická specifikace vozidla: osobní automobil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M1</w:t>
            </w:r>
            <w:bookmarkEnd w:id="0"/>
          </w:p>
        </w:tc>
      </w:tr>
      <w:tr w:rsidR="005E7AEC" w:rsidRPr="00940DE2" w14:paraId="4DD631CF" w14:textId="77777777" w:rsidTr="00983351">
        <w:trPr>
          <w:gridAfter w:val="1"/>
          <w:wAfter w:w="10" w:type="dxa"/>
          <w:trHeight w:val="585"/>
        </w:trPr>
        <w:tc>
          <w:tcPr>
            <w:tcW w:w="979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7EA2FD23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</w:p>
        </w:tc>
      </w:tr>
      <w:tr w:rsidR="005E7AEC" w:rsidRPr="00940DE2" w14:paraId="0706F264" w14:textId="77777777" w:rsidTr="00983351">
        <w:trPr>
          <w:gridAfter w:val="1"/>
          <w:wAfter w:w="10" w:type="dxa"/>
          <w:trHeight w:val="585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D41B9FA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D887540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5E7AEC" w:rsidRPr="00F826BF" w14:paraId="394A91F4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8DAD83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6437F" w14:textId="2234CCA0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  <w:r w:rsidR="00156DB5">
              <w:rPr>
                <w:rFonts w:ascii="Arial" w:eastAsia="Times New Roman" w:hAnsi="Arial" w:cs="Arial"/>
                <w:sz w:val="22"/>
                <w:szCs w:val="22"/>
              </w:rPr>
              <w:t xml:space="preserve"> – střední třída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82EDD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5C13B7F2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B798DF" w14:textId="689D4DFF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70A34A" w14:textId="5643A6F9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2021 a novější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2352686" w14:textId="270F6FA2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0A21E3F4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E03EC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95D1D" w14:textId="2BF0336C" w:rsidR="00C103B2" w:rsidRPr="00D54EC9" w:rsidRDefault="00CA7BF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Liftback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/ K</w:t>
            </w:r>
            <w:r w:rsidR="00C103B2" w:rsidRPr="00D54EC9">
              <w:rPr>
                <w:rFonts w:ascii="Arial" w:hAnsi="Arial" w:cs="Arial"/>
                <w:bCs/>
                <w:sz w:val="22"/>
                <w:szCs w:val="22"/>
              </w:rPr>
              <w:t>ombi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F5D60F" w14:textId="5661D96D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62020578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2CDB3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A1F80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673251" w14:textId="43D92A68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3F0764CD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8C7B4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20893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7FD47C" w14:textId="1D2F012A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00744A" w:rsidRPr="00F826BF" w14:paraId="410AC931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C039CD" w14:textId="05D917ED" w:rsidR="0000744A" w:rsidRPr="00940DE2" w:rsidRDefault="0000744A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Pozice řízení vozidla: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76534D" w14:textId="52B3AA3D" w:rsidR="0000744A" w:rsidRPr="00940DE2" w:rsidRDefault="0000744A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D66850A" w14:textId="753432C0" w:rsidR="0000744A" w:rsidRPr="00FE0FAE" w:rsidRDefault="0000744A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17FD3E71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664B42" w14:textId="605FC773" w:rsidR="00C103B2" w:rsidRPr="00940DE2" w:rsidRDefault="001F36F8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Nájezd</w:t>
            </w:r>
            <w:r w:rsidR="00C103B2">
              <w:rPr>
                <w:rFonts w:ascii="Arial" w:eastAsia="Times New Roman" w:hAnsi="Arial" w:cs="Arial"/>
                <w:sz w:val="22"/>
                <w:szCs w:val="22"/>
              </w:rPr>
              <w:t xml:space="preserve"> v km max.: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622593" w14:textId="1CB007F0" w:rsidR="00C103B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F486951" w14:textId="1EB5D4FD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645BCB31" w14:textId="77777777" w:rsidTr="00983351">
        <w:trPr>
          <w:gridAfter w:val="1"/>
          <w:wAfter w:w="10" w:type="dxa"/>
          <w:trHeight w:val="345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E2BF" w14:textId="77777777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79361" w14:textId="1CD81A0C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in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="0020537E">
              <w:rPr>
                <w:rFonts w:ascii="Arial" w:eastAsia="Times New Roman" w:hAnsi="Arial" w:cs="Arial"/>
                <w:sz w:val="22"/>
                <w:szCs w:val="22"/>
              </w:rPr>
              <w:t>3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00</w:t>
            </w:r>
            <w:r w:rsidR="000D3D75">
              <w:rPr>
                <w:rFonts w:ascii="Arial" w:eastAsia="Times New Roman" w:hAnsi="Arial" w:cs="Arial"/>
                <w:sz w:val="22"/>
                <w:szCs w:val="22"/>
              </w:rPr>
              <w:t xml:space="preserve"> s přeplňováním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FDA97B" w14:textId="09CE79B4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39D7597F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F0C37" w14:textId="77777777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Výkon motoru [kW]: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465A8" w14:textId="10078C99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80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4CC967" w14:textId="476EBDDA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7515F214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13841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Točivý moment [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Nm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7C44A" w14:textId="772BB6A3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 w:rsidR="002C7B8C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A2514E" w14:textId="17B6D699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05CC5486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1702D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933A7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BF8E8C" w14:textId="07BCF9BE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2BD36D14" w14:textId="77777777" w:rsidTr="00983351">
        <w:trPr>
          <w:gridAfter w:val="1"/>
          <w:wAfter w:w="10" w:type="dxa"/>
          <w:trHeight w:val="97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581C2D" w14:textId="31A08EF6" w:rsidR="00935F5A" w:rsidRPr="009634E9" w:rsidRDefault="00935F5A" w:rsidP="00935F5A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r w:rsidRPr="009634E9">
              <w:rPr>
                <w:rFonts w:ascii="Arial" w:eastAsia="Times New Roman" w:hAnsi="Arial" w:cs="Arial"/>
                <w:sz w:val="22"/>
                <w:szCs w:val="22"/>
              </w:rPr>
              <w:t>Vozidl</w:t>
            </w:r>
            <w:r w:rsidR="00706D7C">
              <w:rPr>
                <w:rFonts w:ascii="Arial" w:eastAsia="Times New Roman" w:hAnsi="Arial" w:cs="Arial"/>
                <w:sz w:val="22"/>
                <w:szCs w:val="22"/>
              </w:rPr>
              <w:t>a</w:t>
            </w:r>
            <w:r w:rsidRPr="009634E9">
              <w:rPr>
                <w:rFonts w:ascii="Arial" w:eastAsia="Times New Roman" w:hAnsi="Arial" w:cs="Arial"/>
                <w:sz w:val="22"/>
                <w:szCs w:val="22"/>
              </w:rPr>
              <w:t xml:space="preserve"> musí splňovat veškeré podmínky dané českou a evropskou legislativou a dále platné normy dle ČSN, ISO ČSN.  </w:t>
            </w:r>
          </w:p>
          <w:p w14:paraId="2B3D9489" w14:textId="77777777" w:rsidR="00935F5A" w:rsidRPr="009634E9" w:rsidRDefault="00935F5A" w:rsidP="00935F5A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7478095C" w14:textId="77777777" w:rsidR="00935F5A" w:rsidRPr="009634E9" w:rsidRDefault="00935F5A" w:rsidP="00935F5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9634E9">
              <w:rPr>
                <w:rFonts w:cs="Arial"/>
                <w:sz w:val="22"/>
                <w:szCs w:val="22"/>
              </w:rPr>
              <w:t>typ vozidla musí být homologován pro provoz na pozemních komunikacích v ČR,</w:t>
            </w:r>
          </w:p>
          <w:p w14:paraId="723CC178" w14:textId="77777777" w:rsidR="00F962BA" w:rsidRPr="00C6372B" w:rsidRDefault="00F962BA" w:rsidP="00F962B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C6372B">
              <w:rPr>
                <w:rFonts w:cs="Arial"/>
                <w:sz w:val="22"/>
                <w:szCs w:val="22"/>
              </w:rPr>
              <w:t>vozidlo musí splňovat veškeré požadavky nařízení vlády č. 173/2016 Sb., o stanovení závazných zadávacích podmínek pro veřejné zakázky na pořízení silničních vozidel,</w:t>
            </w:r>
          </w:p>
          <w:p w14:paraId="31A04FA8" w14:textId="77777777" w:rsidR="00935F5A" w:rsidRPr="009634E9" w:rsidRDefault="00935F5A" w:rsidP="00935F5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9634E9">
              <w:rPr>
                <w:rFonts w:cs="Arial"/>
                <w:sz w:val="22"/>
                <w:szCs w:val="22"/>
              </w:rPr>
              <w:t>vozidlo musí splňovat maximální spotřebu pohonných hmot pro kombinovaný provoz stanovenou v příloze č. 2 výše uvedeného nařízení,</w:t>
            </w:r>
          </w:p>
          <w:p w14:paraId="0AD34CFC" w14:textId="6E1C9B12" w:rsidR="00C103B2" w:rsidRPr="00935F5A" w:rsidRDefault="00935F5A" w:rsidP="00935F5A">
            <w:pPr>
              <w:pStyle w:val="Odstavecseseznamem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935F5A">
              <w:rPr>
                <w:rFonts w:cs="Arial"/>
                <w:sz w:val="22"/>
                <w:szCs w:val="22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D0AC7" w14:textId="14F16F5B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230239DA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C6A9C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D46A" w14:textId="443410CE" w:rsidR="00C103B2" w:rsidRPr="00940DE2" w:rsidRDefault="004E0B99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Automatická</w:t>
            </w:r>
            <w:r w:rsidR="00C103B2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, min. </w:t>
            </w:r>
            <w:r w:rsidR="00C103B2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="00C103B2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st.</w:t>
            </w:r>
            <w:r w:rsidR="005E7E55">
              <w:rPr>
                <w:rFonts w:ascii="Arial" w:eastAsia="Times New Roman" w:hAnsi="Arial" w:cs="Arial"/>
                <w:sz w:val="22"/>
                <w:szCs w:val="22"/>
              </w:rPr>
              <w:t xml:space="preserve"> vpřed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BB602" w14:textId="743EB841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3F0529D5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A6D597" w14:textId="2E43FC52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Objem palivové nádrže [v litrech]: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CC1B1" w14:textId="54C1ECE1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min. 45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5F7FA5B6" w14:textId="2D094AE2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4701083A" w14:textId="77777777" w:rsidTr="00983351">
        <w:trPr>
          <w:gridAfter w:val="1"/>
          <w:wAfter w:w="10" w:type="dxa"/>
          <w:trHeight w:val="373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4422ADBD" w14:textId="702218B5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Objem zavazadlového prostoru </w:t>
            </w:r>
            <w:r w:rsidR="00ED0F57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v základním uspořádání 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[v litrech]: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17011F1" w14:textId="596E02D5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min.</w:t>
            </w:r>
            <w:r>
              <w:rPr>
                <w:rFonts w:ascii="Arial" w:eastAsia="Times New Roman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7002E1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530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436CFBB4" w14:textId="5460D0D7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E3565" w:rsidRPr="00F826BF" w14:paraId="72B977C3" w14:textId="77777777" w:rsidTr="00983351">
        <w:trPr>
          <w:gridAfter w:val="1"/>
          <w:wAfter w:w="10" w:type="dxa"/>
          <w:trHeight w:val="408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C1ECCC4" w14:textId="661FCE76" w:rsidR="00BE3565" w:rsidRPr="00CD40AF" w:rsidRDefault="00113CFE" w:rsidP="00CD40AF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Barva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4A25591" w14:textId="77777777" w:rsidR="00BE3565" w:rsidRPr="00CD40AF" w:rsidRDefault="00BE3565" w:rsidP="000316A8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D40A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0535CD" w14:paraId="5CA2CAF5" w14:textId="77777777" w:rsidTr="00983351">
        <w:trPr>
          <w:gridAfter w:val="1"/>
          <w:wAfter w:w="10" w:type="dxa"/>
          <w:trHeight w:val="373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14:paraId="7CF48D81" w14:textId="45793CEC" w:rsidR="000535CD" w:rsidRDefault="000535CD" w:rsidP="000535CD">
            <w:pPr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Záruka výrobce</w:t>
            </w:r>
            <w:r w:rsidR="00495E3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E57F14" w14:textId="77777777" w:rsidR="000535CD" w:rsidRDefault="000535CD" w:rsidP="000535CD">
            <w:pPr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min. 2 roky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1B490DCA" w14:textId="77777777" w:rsidR="000535CD" w:rsidRDefault="000535CD" w:rsidP="000535C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2C1665A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F998" w14:textId="6D696ED1" w:rsidR="00CD40AF" w:rsidRPr="00940DE2" w:rsidRDefault="00CD40AF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3920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52AD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4E96EAE7" w14:textId="77777777" w:rsidTr="00983351">
        <w:trPr>
          <w:gridAfter w:val="1"/>
          <w:wAfter w:w="10" w:type="dxa"/>
          <w:trHeight w:val="37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6AAF" w14:textId="77777777" w:rsidR="005E7AEC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298962D7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Požadované vnější rozměry: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8C7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6DDEB64A" w14:textId="77777777" w:rsidTr="00983351">
        <w:trPr>
          <w:gridAfter w:val="1"/>
          <w:wAfter w:w="10" w:type="dxa"/>
          <w:trHeight w:val="585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EBE7DCE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ED122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5E7AEC" w:rsidRPr="00F826BF" w14:paraId="0C11E877" w14:textId="77777777" w:rsidTr="00983351">
        <w:trPr>
          <w:gridAfter w:val="1"/>
          <w:wAfter w:w="10" w:type="dxa"/>
          <w:trHeight w:val="300"/>
        </w:trPr>
        <w:tc>
          <w:tcPr>
            <w:tcW w:w="36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41757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31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03227" w14:textId="1846322F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4.</w:t>
            </w:r>
            <w:r w:rsidR="005111EC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00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1024C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F826BF" w14:paraId="77C656C8" w14:textId="77777777" w:rsidTr="00983351">
        <w:trPr>
          <w:gridAfter w:val="1"/>
          <w:wAfter w:w="10" w:type="dxa"/>
          <w:trHeight w:val="315"/>
        </w:trPr>
        <w:tc>
          <w:tcPr>
            <w:tcW w:w="36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FE251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Rozvor [mm]:</w:t>
            </w:r>
          </w:p>
        </w:tc>
        <w:tc>
          <w:tcPr>
            <w:tcW w:w="31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A0309" w14:textId="13466FD5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2.</w:t>
            </w:r>
            <w:r w:rsidR="005111EC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3404B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940DE2" w14:paraId="5E414E7A" w14:textId="77777777" w:rsidTr="00983351">
        <w:trPr>
          <w:gridAfter w:val="1"/>
          <w:wAfter w:w="10" w:type="dxa"/>
          <w:trHeight w:val="375"/>
        </w:trPr>
        <w:tc>
          <w:tcPr>
            <w:tcW w:w="681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3E810E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lastRenderedPageBreak/>
              <w:t>Požadovaná b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ezpečnostní a funkční výbava: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CEB7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6EA3DEDF" w14:textId="77777777" w:rsidTr="00983351">
        <w:trPr>
          <w:gridAfter w:val="1"/>
          <w:wAfter w:w="10" w:type="dxa"/>
          <w:trHeight w:val="870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A6C84E7" w14:textId="77777777" w:rsidR="005E7AEC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00333896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80E7B7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5E7AEC" w:rsidRPr="00F826BF" w14:paraId="5BF2F962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A9FA4A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3A44D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7A9FECE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96FA4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B9D9B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9DC9B39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A0E0D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EF7FE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808C266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3BAC47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D0013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5E7838F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16B9AC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9D48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B9F90F5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AF02D3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nastavitelné hlavové opěrky na všech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C5ED9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69E53F4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88F6F3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Elektronický stabilizační systém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68A2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788783A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9B29067" w14:textId="453FFA65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5A9165" w14:textId="287B86E3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EF38590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6EFF866" w14:textId="148DF5FE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190C24" w14:textId="25F277C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F1E16D5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98A2742" w14:textId="7A9301AB" w:rsidR="005E7AEC" w:rsidRPr="00940DE2" w:rsidRDefault="00B373EE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T</w:t>
            </w:r>
            <w:r w:rsidR="005E7AEC" w:rsidRPr="00F826BF">
              <w:rPr>
                <w:rFonts w:ascii="Arial" w:eastAsia="Times New Roman" w:hAnsi="Arial" w:cs="Arial"/>
                <w:sz w:val="22"/>
                <w:szCs w:val="22"/>
              </w:rPr>
              <w:t>empomat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1119F8" w14:textId="5FAEF613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6CB97753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B0FAD33" w14:textId="30A5FCED" w:rsid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7438F3" w14:textId="60E898A6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11A9479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CE70B8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70BC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4CF012D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EC9FE" w14:textId="4C56B791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 xml:space="preserve">multifunkční,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nastavitelný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7B53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8C8E025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6CF629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Handsfree sada s technologií 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bluetooth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 českém jazyce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C626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EEC12B0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445C6C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A70F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5DA42EA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95BFCF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C21D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B6FB55E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2F9748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B685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DD44A8D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B2DD55" w14:textId="5048DF5E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Signalizace vzdálenosti při parkování vizuální a akustická, čidla </w:t>
            </w:r>
            <w:r w:rsidR="00B3209C">
              <w:rPr>
                <w:rFonts w:ascii="Arial" w:eastAsia="Times New Roman" w:hAnsi="Arial" w:cs="Arial"/>
                <w:sz w:val="22"/>
                <w:szCs w:val="22"/>
              </w:rPr>
              <w:t>minimálně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1F08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C7B6E92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3CB3D9" w14:textId="0B8C08E1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Klimatizace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C879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71389E46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4DBD65" w14:textId="0F493B2A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</w:t>
            </w:r>
            <w:r w:rsidR="00B373EE" w:rsidRPr="00DE2E5F">
              <w:rPr>
                <w:rFonts w:ascii="Arial" w:eastAsia="Times New Roman" w:hAnsi="Arial" w:cs="Arial"/>
                <w:sz w:val="22"/>
                <w:szCs w:val="22"/>
              </w:rPr>
              <w:t>funkční klíč – min. 2 kusy a pevný klíč – min. 1 kus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783CF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55D4768D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1CC9DC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Palubní počítač s ukazatelem min. venkovní teploty, dojezdem na zbývající PHM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BC1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77256D50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D4E20D" w14:textId="30CE3B7F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</w:t>
            </w:r>
            <w:r w:rsidR="00BF39F3">
              <w:rPr>
                <w:rFonts w:ascii="Arial" w:eastAsia="Times New Roman" w:hAnsi="Arial" w:cs="Arial"/>
                <w:sz w:val="22"/>
                <w:szCs w:val="22"/>
              </w:rPr>
              <w:t>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icky ovládaná a vyhřívaná vnější zpětná zrcátka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0FCF7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64A005AA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DF913E" w14:textId="454D0AAC" w:rsidR="005E7AEC" w:rsidRPr="00940DE2" w:rsidRDefault="00BF39F3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Automatické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zatmavení</w:t>
            </w:r>
            <w:proofErr w:type="spellEnd"/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vnitřního zpětného zrcátka při oslnění zezadu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3E90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0296EFFD" w14:textId="77777777" w:rsidTr="00983351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5DE560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474907079" w:edGrp="everyone" w:colFirst="1" w:colLast="1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Elektricky ovládaná boční okna vpředu i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55F55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14D61255" w14:textId="77777777" w:rsidTr="00983351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81618C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42491024" w:edGrp="everyone" w:colFirst="1" w:colLast="1"/>
            <w:permEnd w:id="1474907079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Tónovaná skla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8313F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59BC73B5" w14:textId="77777777" w:rsidTr="00983351">
        <w:trPr>
          <w:gridBefore w:val="1"/>
          <w:wBefore w:w="10" w:type="dxa"/>
          <w:trHeight w:val="54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8A158D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458111503" w:edGrp="everyone" w:colFirst="1" w:colLast="1"/>
            <w:permEnd w:id="142491024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 xml:space="preserve">DAB – rádio originální z výroby integrované v palubní desce, </w:t>
            </w:r>
            <w:proofErr w:type="gramStart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 xml:space="preserve">HF - </w:t>
            </w:r>
            <w:proofErr w:type="spellStart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bluetooth</w:t>
            </w:r>
            <w:proofErr w:type="spellEnd"/>
            <w:proofErr w:type="gramEnd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, handsfree jako jedna z funkcí integr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ovaného rádia, USB – komunikace, </w:t>
            </w: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plně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9B7CA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191ABE7F" w14:textId="77777777" w:rsidTr="00983351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DAFD0DB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982671978" w:edGrp="everyone" w:colFirst="1" w:colLast="1"/>
            <w:permEnd w:id="1458111503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Výškově a podélně nastavitelná sedadla vpředu (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min. u řidiče</w:t>
            </w: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C1CD4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187F986C" w14:textId="77777777" w:rsidTr="00983351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0ABA92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90748815" w:edGrp="everyone" w:colFirst="1" w:colLast="1"/>
            <w:permEnd w:id="982671978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Dělená a sklopná zadní opěradla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441DD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77A9EE38" w14:textId="77777777" w:rsidTr="00983351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07389B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71533459" w:edGrp="everyone" w:colFirst="1" w:colLast="1"/>
            <w:permEnd w:id="490748815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Středová loketní opěrka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37631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5DEFEF5E" w14:textId="77777777" w:rsidTr="00983351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24D1EE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58650209" w:edGrp="everyone" w:colFirst="1" w:colLast="1"/>
            <w:permEnd w:id="1071533459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Upevňovací oka v zavazadlovém prostoru pro zajištění nákladu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66D68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6A310A5F" w14:textId="77777777" w:rsidTr="00983351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8BED904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678471431" w:edGrp="everyone" w:colFirst="1" w:colLast="1"/>
            <w:permEnd w:id="1358650209"/>
            <w:r w:rsidRPr="001D0CE4">
              <w:rPr>
                <w:rFonts w:ascii="Arial" w:hAnsi="Arial" w:cs="Arial"/>
                <w:bCs/>
                <w:sz w:val="22"/>
                <w:szCs w:val="22"/>
              </w:rPr>
              <w:t>Gumové koberce vpředu i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84F90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078F1BCD" w14:textId="77777777" w:rsidTr="00983351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67CE27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72389451" w:edGrp="everyone" w:colFirst="1" w:colLast="1"/>
            <w:permEnd w:id="1678471431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Min. 17" kola s disky z lehkých slitin s letními pneumatikami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CA0BD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1D7A164E" w14:textId="77777777" w:rsidTr="00983351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2A303D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049538005" w:edGrp="everyone" w:colFirst="1" w:colLast="1"/>
            <w:permEnd w:id="1972389451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Rezervní kolo minimálně neplnohodnotné včetně příslušenství (zvedák vozu, klíč na šrouby kol)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94072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12C99C5A" w14:textId="77777777" w:rsidTr="00983351">
        <w:trPr>
          <w:gridBefore w:val="1"/>
          <w:wBefore w:w="10" w:type="dxa"/>
          <w:trHeight w:val="31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B66D59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46713682" w:edGrp="everyone" w:colFirst="1" w:colLast="1"/>
            <w:permEnd w:id="2049538005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Povinná výbava vozidla dle vyhlášky č. 341/2014 Sb., o schvalování technické způsobilosti a o technických podmínkách provozu vozidel na pozemních komunikacích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DE651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permEnd w:id="1346713682"/>
    </w:tbl>
    <w:p w14:paraId="042E14EA" w14:textId="5FA72D58" w:rsidR="0020537E" w:rsidRDefault="0020537E">
      <w:pPr>
        <w:spacing w:after="160" w:line="259" w:lineRule="auto"/>
        <w:jc w:val="left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14:paraId="3BDC860D" w14:textId="0268A928" w:rsidR="0020537E" w:rsidRDefault="0020537E" w:rsidP="0020537E"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Požadovaná parametry operativního leasingu:</w:t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9"/>
        <w:gridCol w:w="2977"/>
      </w:tblGrid>
      <w:tr w:rsidR="0020537E" w:rsidRPr="00940DE2" w14:paraId="5A935500" w14:textId="77777777" w:rsidTr="00D555D6">
        <w:trPr>
          <w:trHeight w:val="870"/>
        </w:trPr>
        <w:tc>
          <w:tcPr>
            <w:tcW w:w="6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60F649C" w14:textId="77777777" w:rsidR="0020537E" w:rsidRDefault="0020537E" w:rsidP="00D555D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1" w:name="_Hlk118452925"/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é parametry operativního leasingu</w:t>
            </w:r>
          </w:p>
          <w:p w14:paraId="67937DE0" w14:textId="77777777" w:rsidR="0020537E" w:rsidRPr="00940DE2" w:rsidRDefault="0020537E" w:rsidP="00D555D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050E5F9" w14:textId="77777777" w:rsidR="0020537E" w:rsidRPr="00940DE2" w:rsidRDefault="0020537E" w:rsidP="00D555D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20537E" w:rsidRPr="00012E08" w14:paraId="14A63EDD" w14:textId="77777777" w:rsidTr="00D555D6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30CF25" w14:textId="77777777" w:rsidR="0020537E" w:rsidRPr="00012E08" w:rsidRDefault="0020537E" w:rsidP="00D555D6">
            <w:pPr>
              <w:pStyle w:val="mb-2"/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permStart w:id="1461868128" w:edGrp="everyone" w:colFirst="1" w:colLast="1"/>
            <w:r w:rsidRPr="00012E08">
              <w:rPr>
                <w:rFonts w:ascii="Arial" w:hAnsi="Arial" w:cs="Arial"/>
                <w:sz w:val="22"/>
                <w:szCs w:val="22"/>
                <w:lang w:eastAsia="en-US"/>
              </w:rPr>
              <w:t xml:space="preserve">V ceně splátky min. </w:t>
            </w:r>
          </w:p>
          <w:p w14:paraId="288798BB" w14:textId="77777777" w:rsidR="0020537E" w:rsidRPr="00545D6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Havarijní pojištění (spoluúčast </w:t>
            </w:r>
            <w:proofErr w:type="gramStart"/>
            <w:r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%</w:t>
            </w:r>
            <w:proofErr w:type="gramEnd"/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, min. </w:t>
            </w:r>
            <w:r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 000 Kč)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 včetně pojištění osob na všech sedadlech a asistenčních služeb a náhradního vozidla pro případ nehody</w:t>
            </w:r>
          </w:p>
          <w:p w14:paraId="74FB130D" w14:textId="77777777" w:rsidR="0020537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Údržba a servisní náklady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 – kompletní servis včetně pozáručního servisu</w:t>
            </w:r>
          </w:p>
          <w:p w14:paraId="5F16C0BF" w14:textId="1ECD6172" w:rsidR="0020537E" w:rsidRPr="00545D6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>Pneuservis včetně zimních a letních pneumatik – min. střední třída</w:t>
            </w:r>
            <w:r w:rsidR="00F50F25">
              <w:rPr>
                <w:rFonts w:ascii="Helvetica" w:hAnsi="Helvetica" w:cs="Helvetica"/>
                <w:sz w:val="23"/>
                <w:szCs w:val="23"/>
              </w:rPr>
              <w:t xml:space="preserve"> </w:t>
            </w:r>
            <w:r w:rsidR="00F50F25">
              <w:rPr>
                <w:rFonts w:ascii="Helvetica" w:hAnsi="Helvetica" w:cs="Helvetica"/>
                <w:sz w:val="23"/>
                <w:szCs w:val="23"/>
              </w:rPr>
              <w:t>(</w:t>
            </w:r>
            <w:proofErr w:type="spellStart"/>
            <w:r w:rsidR="00F50F25">
              <w:rPr>
                <w:rFonts w:ascii="Helvetica" w:hAnsi="Helvetica" w:cs="Helvetica"/>
                <w:sz w:val="23"/>
                <w:szCs w:val="23"/>
              </w:rPr>
              <w:t>Uniroyal</w:t>
            </w:r>
            <w:proofErr w:type="spellEnd"/>
            <w:r w:rsidR="00F50F25">
              <w:rPr>
                <w:rFonts w:ascii="Helvetica" w:hAnsi="Helvetica" w:cs="Helvetica"/>
                <w:sz w:val="23"/>
                <w:szCs w:val="23"/>
              </w:rPr>
              <w:t xml:space="preserve">, </w:t>
            </w:r>
            <w:proofErr w:type="spellStart"/>
            <w:r w:rsidR="00F50F25">
              <w:rPr>
                <w:rFonts w:ascii="Helvetica" w:hAnsi="Helvetica" w:cs="Helvetica"/>
                <w:sz w:val="23"/>
                <w:szCs w:val="23"/>
              </w:rPr>
              <w:t>Semperit</w:t>
            </w:r>
            <w:proofErr w:type="spellEnd"/>
            <w:r w:rsidR="00F50F25">
              <w:rPr>
                <w:rFonts w:ascii="Helvetica" w:hAnsi="Helvetica" w:cs="Helvetica"/>
                <w:sz w:val="23"/>
                <w:szCs w:val="23"/>
              </w:rPr>
              <w:t xml:space="preserve">, </w:t>
            </w:r>
            <w:proofErr w:type="spellStart"/>
            <w:r w:rsidR="00F50F25">
              <w:rPr>
                <w:rFonts w:ascii="Helvetica" w:hAnsi="Helvetica" w:cs="Helvetica"/>
                <w:sz w:val="23"/>
                <w:szCs w:val="23"/>
              </w:rPr>
              <w:t>Nokian</w:t>
            </w:r>
            <w:proofErr w:type="spellEnd"/>
            <w:r w:rsidR="00F50F25">
              <w:rPr>
                <w:rFonts w:ascii="Helvetica" w:hAnsi="Helvetica" w:cs="Helvetica"/>
                <w:sz w:val="23"/>
                <w:szCs w:val="23"/>
              </w:rPr>
              <w:t xml:space="preserve">, </w:t>
            </w:r>
            <w:proofErr w:type="spellStart"/>
            <w:r w:rsidR="00F50F25">
              <w:rPr>
                <w:rFonts w:ascii="Helvetica" w:hAnsi="Helvetica" w:cs="Helvetica"/>
                <w:sz w:val="23"/>
                <w:szCs w:val="23"/>
              </w:rPr>
              <w:t>Firestone</w:t>
            </w:r>
            <w:proofErr w:type="spellEnd"/>
            <w:r w:rsidR="00F50F25">
              <w:rPr>
                <w:rFonts w:ascii="Helvetica" w:hAnsi="Helvetica" w:cs="Helvetica"/>
                <w:sz w:val="23"/>
                <w:szCs w:val="23"/>
              </w:rPr>
              <w:t xml:space="preserve">, </w:t>
            </w:r>
            <w:proofErr w:type="spellStart"/>
            <w:r w:rsidR="00F50F25">
              <w:rPr>
                <w:rFonts w:ascii="Helvetica" w:hAnsi="Helvetica" w:cs="Helvetica"/>
                <w:sz w:val="23"/>
                <w:szCs w:val="23"/>
              </w:rPr>
              <w:t>Kleber</w:t>
            </w:r>
            <w:proofErr w:type="spellEnd"/>
            <w:r w:rsidR="00F50F25">
              <w:rPr>
                <w:rFonts w:ascii="Helvetica" w:hAnsi="Helvetica" w:cs="Helvetica"/>
                <w:sz w:val="23"/>
                <w:szCs w:val="23"/>
              </w:rPr>
              <w:t xml:space="preserve">, </w:t>
            </w:r>
            <w:proofErr w:type="spellStart"/>
            <w:r w:rsidR="00F50F25">
              <w:rPr>
                <w:rFonts w:ascii="Helvetica" w:hAnsi="Helvetica" w:cs="Helvetica"/>
                <w:sz w:val="23"/>
                <w:szCs w:val="23"/>
              </w:rPr>
              <w:t>Hankook</w:t>
            </w:r>
            <w:proofErr w:type="spellEnd"/>
            <w:r w:rsidR="00F50F25">
              <w:rPr>
                <w:rFonts w:ascii="Helvetica" w:hAnsi="Helvetica" w:cs="Helvetica"/>
                <w:sz w:val="23"/>
                <w:szCs w:val="23"/>
              </w:rPr>
              <w:t xml:space="preserve">, </w:t>
            </w:r>
            <w:proofErr w:type="spellStart"/>
            <w:r w:rsidR="00F50F25">
              <w:rPr>
                <w:rFonts w:ascii="Helvetica" w:hAnsi="Helvetica" w:cs="Helvetica"/>
                <w:sz w:val="23"/>
                <w:szCs w:val="23"/>
              </w:rPr>
              <w:t>Fulda</w:t>
            </w:r>
            <w:proofErr w:type="spellEnd"/>
            <w:r w:rsidR="00F50F25">
              <w:rPr>
                <w:rFonts w:ascii="Helvetica" w:hAnsi="Helvetica" w:cs="Helvetica"/>
                <w:sz w:val="23"/>
                <w:szCs w:val="23"/>
              </w:rPr>
              <w:t xml:space="preserve"> a podobné)</w:t>
            </w:r>
          </w:p>
          <w:p w14:paraId="06ED564D" w14:textId="77777777" w:rsidR="0020537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Amortizace</w:t>
            </w:r>
          </w:p>
          <w:p w14:paraId="5A148590" w14:textId="77777777" w:rsidR="0020537E" w:rsidRPr="00545D6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>Dálniční známka</w:t>
            </w:r>
          </w:p>
          <w:p w14:paraId="6054CAFD" w14:textId="77777777" w:rsidR="0020537E" w:rsidRPr="00545D6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Finanční služba</w:t>
            </w:r>
          </w:p>
          <w:p w14:paraId="2FFC3868" w14:textId="77777777" w:rsidR="0020537E" w:rsidRPr="00545D6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Povinné ručení (limit 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pojistného 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plnění 100/100 mil. Kč)</w:t>
            </w:r>
          </w:p>
          <w:p w14:paraId="7A0CC837" w14:textId="77777777" w:rsidR="0020537E" w:rsidRPr="00545D6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Pojištění skla</w:t>
            </w:r>
          </w:p>
          <w:p w14:paraId="5769EF66" w14:textId="77777777" w:rsidR="0020537E" w:rsidRPr="00545D6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silniční daň</w:t>
            </w:r>
          </w:p>
          <w:p w14:paraId="1611FAFE" w14:textId="77777777" w:rsidR="0020537E" w:rsidRPr="00545D6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Poplatky Rádio</w:t>
            </w:r>
          </w:p>
          <w:p w14:paraId="4AD69B12" w14:textId="77777777" w:rsidR="0020537E" w:rsidRPr="008F0315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registraci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7CF3E" w14:textId="77777777" w:rsidR="0020537E" w:rsidRPr="00012E08" w:rsidRDefault="0020537E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012E0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0537E" w:rsidRPr="00F826BF" w14:paraId="58DA261C" w14:textId="77777777" w:rsidTr="00D555D6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C666BF" w14:textId="77777777" w:rsidR="0020537E" w:rsidRPr="00940DE2" w:rsidRDefault="0020537E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990907513" w:edGrp="everyone" w:colFirst="1" w:colLast="1"/>
            <w:permEnd w:id="1461868128"/>
            <w:r>
              <w:rPr>
                <w:rFonts w:ascii="Arial" w:eastAsia="Times New Roman" w:hAnsi="Arial" w:cs="Arial"/>
                <w:sz w:val="22"/>
                <w:szCs w:val="22"/>
              </w:rPr>
              <w:t>Doba trvání OL 36 měsíců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08BA5" w14:textId="77777777" w:rsidR="0020537E" w:rsidRPr="00F826BF" w:rsidRDefault="0020537E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0537E" w14:paraId="0D2317B7" w14:textId="77777777" w:rsidTr="00D555D6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3F4F309" w14:textId="7B30B2C9" w:rsidR="0020537E" w:rsidRDefault="0020537E" w:rsidP="00D555D6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ermStart w:id="2089618742" w:edGrp="everyone" w:colFirst="1" w:colLast="1"/>
            <w:permEnd w:id="990907513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Nájezd </w:t>
            </w:r>
            <w:r w:rsidR="00073626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35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 000 km ročně (1</w:t>
            </w:r>
            <w:r w:rsidR="00073626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05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 000 km za 36 měsíců)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71C8B92" w14:textId="77777777" w:rsidR="0020537E" w:rsidRDefault="0020537E" w:rsidP="00D555D6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bookmarkEnd w:id="1"/>
      <w:permEnd w:id="2089618742"/>
    </w:tbl>
    <w:p w14:paraId="1663CAA3" w14:textId="6B78051A" w:rsidR="005E7AEC" w:rsidRPr="00983351" w:rsidRDefault="005E7AEC" w:rsidP="00983351"/>
    <w:sectPr w:rsidR="005E7AEC" w:rsidRPr="00983351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8CFDC" w14:textId="77777777" w:rsidR="00054FB9" w:rsidRDefault="00054FB9" w:rsidP="005E7AEC">
      <w:r>
        <w:separator/>
      </w:r>
    </w:p>
  </w:endnote>
  <w:endnote w:type="continuationSeparator" w:id="0">
    <w:p w14:paraId="1333F9CD" w14:textId="77777777" w:rsidR="00054FB9" w:rsidRDefault="00054FB9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886BA" w14:textId="77777777" w:rsidR="00054FB9" w:rsidRDefault="00054FB9" w:rsidP="005E7AEC">
      <w:r>
        <w:separator/>
      </w:r>
    </w:p>
  </w:footnote>
  <w:footnote w:type="continuationSeparator" w:id="0">
    <w:p w14:paraId="4145073F" w14:textId="77777777" w:rsidR="00054FB9" w:rsidRDefault="00054FB9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677F" w14:textId="77777777" w:rsidR="004252FD" w:rsidRDefault="00054FB9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72E64608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7F466E04"/>
    <w:multiLevelType w:val="multilevel"/>
    <w:tmpl w:val="B0FC2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cumentProtection w:edit="readOnly" w:enforcement="1" w:cryptProviderType="rsaAES" w:cryptAlgorithmClass="hash" w:cryptAlgorithmType="typeAny" w:cryptAlgorithmSid="14" w:cryptSpinCount="100000" w:hash="z9AsUi4rXz7U/ylhDcKexB/Ksj1n8U1BBLXmB6NbyNMumSJ7s/c84WhSQ2IgzQ3N28EhcKU8dvOzLrH9sfS7MQ==" w:salt="gzRy7ocO+/Wp2+iEG7q46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03C5C"/>
    <w:rsid w:val="0000744A"/>
    <w:rsid w:val="00010995"/>
    <w:rsid w:val="0002182A"/>
    <w:rsid w:val="000535CD"/>
    <w:rsid w:val="00054FB9"/>
    <w:rsid w:val="00073626"/>
    <w:rsid w:val="00094D0A"/>
    <w:rsid w:val="000A50D1"/>
    <w:rsid w:val="000A6442"/>
    <w:rsid w:val="000B362F"/>
    <w:rsid w:val="000C134E"/>
    <w:rsid w:val="000D3D75"/>
    <w:rsid w:val="000D5199"/>
    <w:rsid w:val="000E1CEA"/>
    <w:rsid w:val="00113CFE"/>
    <w:rsid w:val="00156DB5"/>
    <w:rsid w:val="001B0307"/>
    <w:rsid w:val="001D0CE4"/>
    <w:rsid w:val="001E54B2"/>
    <w:rsid w:val="001F310D"/>
    <w:rsid w:val="001F36F8"/>
    <w:rsid w:val="0020537E"/>
    <w:rsid w:val="00206A2F"/>
    <w:rsid w:val="0020782D"/>
    <w:rsid w:val="00211DA7"/>
    <w:rsid w:val="00234D97"/>
    <w:rsid w:val="002C662F"/>
    <w:rsid w:val="002C7B8C"/>
    <w:rsid w:val="002D2D0D"/>
    <w:rsid w:val="002D5909"/>
    <w:rsid w:val="003121EA"/>
    <w:rsid w:val="00362730"/>
    <w:rsid w:val="003A7607"/>
    <w:rsid w:val="003B3A46"/>
    <w:rsid w:val="003D2F97"/>
    <w:rsid w:val="00495E33"/>
    <w:rsid w:val="004A4B87"/>
    <w:rsid w:val="004E0B99"/>
    <w:rsid w:val="004E5C17"/>
    <w:rsid w:val="005111EC"/>
    <w:rsid w:val="00512036"/>
    <w:rsid w:val="005E7AEC"/>
    <w:rsid w:val="005E7E55"/>
    <w:rsid w:val="005F6793"/>
    <w:rsid w:val="006A7E4A"/>
    <w:rsid w:val="006B7F16"/>
    <w:rsid w:val="006C5DDD"/>
    <w:rsid w:val="007002E1"/>
    <w:rsid w:val="00706D7C"/>
    <w:rsid w:val="00726370"/>
    <w:rsid w:val="00744364"/>
    <w:rsid w:val="0077623D"/>
    <w:rsid w:val="00803050"/>
    <w:rsid w:val="0089223C"/>
    <w:rsid w:val="008A45FE"/>
    <w:rsid w:val="00935F5A"/>
    <w:rsid w:val="00983351"/>
    <w:rsid w:val="009B3E28"/>
    <w:rsid w:val="00A95DA6"/>
    <w:rsid w:val="00AF12E3"/>
    <w:rsid w:val="00AF1CB2"/>
    <w:rsid w:val="00AF1D16"/>
    <w:rsid w:val="00AF60DC"/>
    <w:rsid w:val="00B037D8"/>
    <w:rsid w:val="00B17C53"/>
    <w:rsid w:val="00B3209C"/>
    <w:rsid w:val="00B373EE"/>
    <w:rsid w:val="00B80865"/>
    <w:rsid w:val="00B92EDE"/>
    <w:rsid w:val="00BA227E"/>
    <w:rsid w:val="00BB573E"/>
    <w:rsid w:val="00BC44D6"/>
    <w:rsid w:val="00BD368A"/>
    <w:rsid w:val="00BE3565"/>
    <w:rsid w:val="00BF39F3"/>
    <w:rsid w:val="00C103B2"/>
    <w:rsid w:val="00C243F3"/>
    <w:rsid w:val="00C536B2"/>
    <w:rsid w:val="00C62BA0"/>
    <w:rsid w:val="00C9108D"/>
    <w:rsid w:val="00CA7BF2"/>
    <w:rsid w:val="00CB556C"/>
    <w:rsid w:val="00CD40AF"/>
    <w:rsid w:val="00CE5849"/>
    <w:rsid w:val="00D54EC9"/>
    <w:rsid w:val="00DD4EEC"/>
    <w:rsid w:val="00DE2E5F"/>
    <w:rsid w:val="00E11B3E"/>
    <w:rsid w:val="00E85CD8"/>
    <w:rsid w:val="00E87613"/>
    <w:rsid w:val="00ED0F57"/>
    <w:rsid w:val="00F41DF5"/>
    <w:rsid w:val="00F50F25"/>
    <w:rsid w:val="00F826BF"/>
    <w:rsid w:val="00F962BA"/>
    <w:rsid w:val="00FC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D23F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935F5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935F5A"/>
    <w:pPr>
      <w:ind w:left="720"/>
      <w:contextualSpacing/>
      <w:jc w:val="left"/>
    </w:pPr>
    <w:rPr>
      <w:rFonts w:ascii="Arial" w:eastAsia="Times New Roman" w:hAnsi="Arial"/>
      <w:szCs w:val="24"/>
    </w:rPr>
  </w:style>
  <w:style w:type="paragraph" w:customStyle="1" w:styleId="mb-2">
    <w:name w:val="mb-2"/>
    <w:basedOn w:val="Normln"/>
    <w:rsid w:val="0020537E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738</Words>
  <Characters>4357</Characters>
  <Application>Microsoft Office Word</Application>
  <DocSecurity>8</DocSecurity>
  <Lines>36</Lines>
  <Paragraphs>10</Paragraphs>
  <ScaleCrop>false</ScaleCrop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9</cp:revision>
  <dcterms:created xsi:type="dcterms:W3CDTF">2023-01-08T18:10:00Z</dcterms:created>
  <dcterms:modified xsi:type="dcterms:W3CDTF">2023-01-10T12:07:00Z</dcterms:modified>
</cp:coreProperties>
</file>